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58" w:rsidRPr="00044158" w:rsidRDefault="00044158" w:rsidP="00044158">
      <w:pPr>
        <w:tabs>
          <w:tab w:val="left" w:pos="284"/>
        </w:tabs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158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4158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:rsidR="00044158" w:rsidRPr="00044158" w:rsidRDefault="00044158" w:rsidP="00044158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158">
        <w:rPr>
          <w:rFonts w:ascii="Times New Roman" w:hAnsi="Times New Roman" w:cs="Times New Roman"/>
          <w:b/>
          <w:bCs/>
          <w:sz w:val="24"/>
          <w:szCs w:val="24"/>
        </w:rPr>
        <w:t xml:space="preserve">Kierownika Ośrodka Pomocy Społecznej w Ostrorogu </w:t>
      </w:r>
    </w:p>
    <w:p w:rsidR="00044158" w:rsidRPr="00044158" w:rsidRDefault="00044158" w:rsidP="00044158">
      <w:pPr>
        <w:tabs>
          <w:tab w:val="left" w:pos="284"/>
        </w:tabs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158">
        <w:rPr>
          <w:rFonts w:ascii="Times New Roman" w:hAnsi="Times New Roman" w:cs="Times New Roman"/>
          <w:b/>
          <w:bCs/>
          <w:sz w:val="24"/>
          <w:szCs w:val="24"/>
        </w:rPr>
        <w:t>z dnia  30 czerwca 2023 roku</w:t>
      </w:r>
    </w:p>
    <w:p w:rsidR="004C59A4" w:rsidRDefault="004C59A4" w:rsidP="004C59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9A4" w:rsidRDefault="004C59A4" w:rsidP="004C59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9A4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4C59A4">
        <w:rPr>
          <w:rFonts w:ascii="Times New Roman" w:hAnsi="Times New Roman" w:cs="Times New Roman"/>
          <w:b/>
          <w:bCs/>
          <w:sz w:val="24"/>
          <w:szCs w:val="24"/>
        </w:rPr>
        <w:t>ustalenia wysokości miesięcznego ryczałtu za wykonywanie pracy zdalnej</w:t>
      </w:r>
    </w:p>
    <w:p w:rsidR="004C59A4" w:rsidRDefault="004C59A4" w:rsidP="004C59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9A4" w:rsidRPr="004C59A4" w:rsidRDefault="004C59A4" w:rsidP="004C5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A4">
        <w:rPr>
          <w:rFonts w:ascii="Times New Roman" w:hAnsi="Times New Roman" w:cs="Times New Roman"/>
          <w:sz w:val="24"/>
          <w:szCs w:val="24"/>
        </w:rPr>
        <w:t>Na podstawie:</w:t>
      </w:r>
    </w:p>
    <w:p w:rsidR="004C59A4" w:rsidRPr="004C59A4" w:rsidRDefault="004C59A4" w:rsidP="004C59A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59A4">
        <w:rPr>
          <w:rFonts w:ascii="Times New Roman" w:hAnsi="Times New Roman" w:cs="Times New Roman"/>
          <w:i/>
          <w:iCs/>
          <w:sz w:val="24"/>
          <w:szCs w:val="24"/>
        </w:rPr>
        <w:t>- § 9 ust. 11 Regulaminu pracy zdalnej w Ośrodku Pomocy Społecznej w Ostrorogu w związku z art. 67</w:t>
      </w:r>
      <w:r w:rsidRPr="004C59A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24</w:t>
      </w:r>
      <w:r w:rsidRPr="004C59A4">
        <w:rPr>
          <w:rFonts w:ascii="Times New Roman" w:hAnsi="Times New Roman" w:cs="Times New Roman"/>
          <w:i/>
          <w:iCs/>
          <w:sz w:val="24"/>
          <w:szCs w:val="24"/>
        </w:rPr>
        <w:t xml:space="preserve"> § 4 Ustawy z dnia 26 </w:t>
      </w:r>
      <w:r w:rsidR="00044158">
        <w:rPr>
          <w:rFonts w:ascii="Times New Roman" w:hAnsi="Times New Roman" w:cs="Times New Roman"/>
          <w:i/>
          <w:iCs/>
          <w:sz w:val="24"/>
          <w:szCs w:val="24"/>
        </w:rPr>
        <w:t>czerwca 1974 r. Kodeks Pracy (tekst jedn.</w:t>
      </w:r>
      <w:r w:rsidRPr="004C59A4">
        <w:rPr>
          <w:rFonts w:ascii="Times New Roman" w:hAnsi="Times New Roman" w:cs="Times New Roman"/>
          <w:i/>
          <w:iCs/>
          <w:sz w:val="24"/>
          <w:szCs w:val="24"/>
        </w:rPr>
        <w:t xml:space="preserve"> Dz. U. z 2022 r. poz. 1510 ze zm.)</w:t>
      </w:r>
    </w:p>
    <w:p w:rsidR="004C59A4" w:rsidRDefault="004C59A4" w:rsidP="004C59A4">
      <w:pPr>
        <w:spacing w:after="0" w:line="276" w:lineRule="auto"/>
      </w:pPr>
    </w:p>
    <w:p w:rsidR="004C59A4" w:rsidRDefault="004C59A4" w:rsidP="004C59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9A4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59A4" w:rsidRDefault="004C59A4" w:rsidP="004C59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A1" w:rsidRDefault="002968A1" w:rsidP="002968A1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03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tytułu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wykonywania pracy zdalnej </w:t>
      </w:r>
      <w:r w:rsidRPr="00260305">
        <w:rPr>
          <w:rFonts w:ascii="Times New Roman" w:eastAsia="Times New Roman" w:hAnsi="Times New Roman" w:cs="Times New Roman"/>
          <w:color w:val="auto"/>
          <w:sz w:val="24"/>
          <w:szCs w:val="24"/>
        </w:rPr>
        <w:t>będzie przyznawany</w:t>
      </w:r>
      <w:r w:rsidRPr="002968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ryczałt</w:t>
      </w:r>
      <w:r w:rsidRPr="002603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miesięczny, którego wysokość odpowiada przewidywanym kosztom ponoszonym przez Pracownika </w:t>
      </w:r>
      <w:r w:rsidR="00044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</w:t>
      </w:r>
      <w:r w:rsidRPr="00260305">
        <w:rPr>
          <w:rFonts w:ascii="Times New Roman" w:eastAsia="Times New Roman" w:hAnsi="Times New Roman" w:cs="Times New Roman"/>
          <w:color w:val="auto"/>
          <w:sz w:val="24"/>
          <w:szCs w:val="24"/>
        </w:rPr>
        <w:t>w związku z pracą zdalną.</w:t>
      </w:r>
    </w:p>
    <w:p w:rsidR="002968A1" w:rsidRPr="002968A1" w:rsidRDefault="002968A1" w:rsidP="002968A1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68A1">
        <w:rPr>
          <w:rFonts w:ascii="Times New Roman" w:hAnsi="Times New Roman" w:cs="Times New Roman"/>
          <w:sz w:val="24"/>
          <w:szCs w:val="24"/>
        </w:rPr>
        <w:t xml:space="preserve">Określam wysokość ryczałtu za pracę zdalną w roku 2023 w kwocie maksymalnej </w:t>
      </w:r>
      <w:r w:rsidR="00044158">
        <w:rPr>
          <w:rFonts w:ascii="Times New Roman" w:hAnsi="Times New Roman" w:cs="Times New Roman"/>
          <w:sz w:val="24"/>
          <w:szCs w:val="24"/>
        </w:rPr>
        <w:t xml:space="preserve">500 </w:t>
      </w:r>
      <w:r w:rsidRPr="002968A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A1">
        <w:rPr>
          <w:rFonts w:ascii="Times New Roman" w:hAnsi="Times New Roman" w:cs="Times New Roman"/>
          <w:sz w:val="24"/>
          <w:szCs w:val="24"/>
        </w:rPr>
        <w:t>miesięcznie, w zależności od wykorzystywanych przez pracownika w trakcie pracy zdalnej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8A1">
        <w:rPr>
          <w:rFonts w:ascii="Times New Roman" w:hAnsi="Times New Roman" w:cs="Times New Roman"/>
          <w:sz w:val="24"/>
          <w:szCs w:val="24"/>
        </w:rPr>
        <w:t>urządzeń i mediów oraz faktycznie przepracowanych i rozliczonych godzin pracy zdalnej.</w:t>
      </w:r>
    </w:p>
    <w:p w:rsidR="002968A1" w:rsidRDefault="002968A1" w:rsidP="00296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8A1" w:rsidRDefault="002968A1" w:rsidP="002968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8A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2968A1" w:rsidRPr="002968A1" w:rsidRDefault="002968A1" w:rsidP="002968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A1" w:rsidRPr="00260305" w:rsidRDefault="002968A1" w:rsidP="002968A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0305">
        <w:rPr>
          <w:rFonts w:ascii="Times New Roman" w:eastAsia="Times New Roman" w:hAnsi="Times New Roman" w:cs="Times New Roman"/>
          <w:color w:val="auto"/>
          <w:sz w:val="24"/>
          <w:szCs w:val="24"/>
        </w:rPr>
        <w:t>Przy ustalaniu wysokośc</w:t>
      </w:r>
      <w:r w:rsidRPr="002968A1">
        <w:rPr>
          <w:rFonts w:ascii="Times New Roman" w:eastAsia="Times New Roman" w:hAnsi="Times New Roman" w:cs="Times New Roman"/>
          <w:color w:val="auto"/>
          <w:sz w:val="24"/>
          <w:szCs w:val="24"/>
        </w:rPr>
        <w:t>i ryczałtu</w:t>
      </w:r>
      <w:r w:rsidRPr="002603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bierze się pod uwagę w szczególności normy zużycia materiałów i narzędzi pracy, w tym urządzeń technicznych, ich udokumentowane ceny rynkowe oraz ilość materiału wykorzystanego na potrzeby Pracodawcy i ceny rynkowe tego materiału, a także normy zużycia energii elektrycznej oraz koszty usług telekomunikacyjnych:</w:t>
      </w:r>
    </w:p>
    <w:p w:rsidR="002968A1" w:rsidRPr="00260305" w:rsidRDefault="002968A1" w:rsidP="002968A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03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Prąd</w:t>
      </w:r>
      <w:r w:rsidRPr="002603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przy uwzględnieniu przeciętnego zużycia (Liczba godzin pracy pracownik pomnożona o przeciętną jednostkową moc energetyczną urządzenia oraz koszty taryfy domowej, np. 167h x 400W=66 800 wat czyli 66,8 kWh, 66,8kWh x 0,60 zł = 40 zł na mie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260305">
        <w:rPr>
          <w:rFonts w:ascii="Times New Roman" w:eastAsia="Times New Roman" w:hAnsi="Times New Roman" w:cs="Times New Roman"/>
          <w:color w:val="auto"/>
          <w:sz w:val="24"/>
          <w:szCs w:val="24"/>
        </w:rPr>
        <w:t>iąc);</w:t>
      </w:r>
    </w:p>
    <w:p w:rsidR="002968A1" w:rsidRPr="00260305" w:rsidRDefault="002968A1" w:rsidP="002968A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03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Internet </w:t>
      </w:r>
      <w:r w:rsidRPr="002603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należy przyjąć średnią stawkę za dostęp do Internetu o przeciętnej prędkości w danym regionie (np. Czas pracy pracownika to około 25% czasu </w:t>
      </w:r>
      <w:r w:rsidR="00044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</w:t>
      </w:r>
      <w:r w:rsidRPr="00260305">
        <w:rPr>
          <w:rFonts w:ascii="Times New Roman" w:eastAsia="Times New Roman" w:hAnsi="Times New Roman" w:cs="Times New Roman"/>
          <w:color w:val="auto"/>
          <w:sz w:val="24"/>
          <w:szCs w:val="24"/>
        </w:rPr>
        <w:t>w miesiącu, 300 Mb/s pracownik dostaje za średnio 60 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ł</w:t>
      </w:r>
      <w:r w:rsidRPr="002603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 więc ryczałt obejmuje około 15 zł). </w:t>
      </w:r>
    </w:p>
    <w:p w:rsidR="004C59A4" w:rsidRDefault="004C59A4" w:rsidP="004C5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A4" w:rsidRDefault="004C59A4" w:rsidP="004C59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9A4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59A4" w:rsidRDefault="004C59A4" w:rsidP="004C59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9A4" w:rsidRDefault="004C59A4" w:rsidP="004C5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044158">
        <w:rPr>
          <w:rFonts w:ascii="Times New Roman" w:hAnsi="Times New Roman" w:cs="Times New Roman"/>
          <w:sz w:val="24"/>
          <w:szCs w:val="24"/>
        </w:rPr>
        <w:t xml:space="preserve">1 lipca </w:t>
      </w:r>
      <w:r>
        <w:rPr>
          <w:rFonts w:ascii="Times New Roman" w:hAnsi="Times New Roman" w:cs="Times New Roman"/>
          <w:sz w:val="24"/>
          <w:szCs w:val="24"/>
        </w:rPr>
        <w:t>2023 r.</w:t>
      </w:r>
    </w:p>
    <w:p w:rsidR="004C59A4" w:rsidRDefault="004C59A4" w:rsidP="004C5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A4" w:rsidRDefault="004C59A4" w:rsidP="004C5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A4" w:rsidRDefault="004C59A4" w:rsidP="004C5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59A4" w:rsidSect="00D3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6A3"/>
    <w:multiLevelType w:val="hybridMultilevel"/>
    <w:tmpl w:val="FC6C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59A4"/>
    <w:rsid w:val="00044158"/>
    <w:rsid w:val="002968A1"/>
    <w:rsid w:val="004C59A4"/>
    <w:rsid w:val="00BF53D5"/>
    <w:rsid w:val="00C54111"/>
    <w:rsid w:val="00D3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2968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Magda</cp:lastModifiedBy>
  <cp:revision>4</cp:revision>
  <cp:lastPrinted>2023-06-29T12:50:00Z</cp:lastPrinted>
  <dcterms:created xsi:type="dcterms:W3CDTF">2023-06-29T10:33:00Z</dcterms:created>
  <dcterms:modified xsi:type="dcterms:W3CDTF">2023-06-29T12:50:00Z</dcterms:modified>
</cp:coreProperties>
</file>